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tblPr>
      <w:tblGrid>
        <w:gridCol w:w="4427"/>
        <w:gridCol w:w="5218"/>
      </w:tblGrid>
      <w:tr w:rsidR="00410009" w:rsidRPr="00410009" w:rsidTr="00410009">
        <w:tc>
          <w:tcPr>
            <w:tcW w:w="4428" w:type="dxa"/>
          </w:tcPr>
          <w:p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proofErr w:type="spellStart"/>
            <w:r w:rsidRPr="00410009">
              <w:rPr>
                <w:rFonts w:ascii="Times New Roman" w:eastAsia="Times New Roman" w:hAnsi="Times New Roman" w:cs="Times New Roman"/>
                <w:b/>
                <w:sz w:val="24"/>
                <w:szCs w:val="24"/>
                <w:u w:val="single"/>
                <w:lang w:eastAsia="ar-SA"/>
              </w:rPr>
              <w:t>Davletov</w:t>
            </w:r>
            <w:proofErr w:type="spellEnd"/>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b/>
          <w:color w:val="000000"/>
          <w:sz w:val="28"/>
          <w:szCs w:val="28"/>
          <w:lang w:val="kk-KZ"/>
        </w:rPr>
        <w:t>RSPI2226-</w:t>
      </w:r>
      <w:r w:rsidRPr="00410009">
        <w:rPr>
          <w:rFonts w:ascii="Times New Roman" w:eastAsia="Times New Roman" w:hAnsi="Times New Roman" w:cs="Times New Roman"/>
          <w:b/>
          <w:bCs/>
          <w:sz w:val="24"/>
          <w:szCs w:val="24"/>
          <w:lang w:val="kk-KZ" w:eastAsia="ru-RU"/>
        </w:rPr>
        <w:t xml:space="preserve"> " radio Receiving and transmitting devices and communication systems»</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 5B071900-radio engineering, electronics and telecommunications» </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Course – 3</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Semester – 5</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D76614" w:rsidRDefault="00D76614" w:rsidP="00B8740E">
      <w:pPr>
        <w:spacing w:after="120" w:line="240" w:lineRule="auto"/>
        <w:jc w:val="center"/>
        <w:rPr>
          <w:rFonts w:ascii="Times New Roman" w:eastAsia="Calibri" w:hAnsi="Times New Roman" w:cs="Times New Roman"/>
          <w:b/>
          <w:sz w:val="24"/>
          <w:szCs w:val="24"/>
          <w:lang w:val="ru-RU" w:eastAsia="ru-RU"/>
        </w:rPr>
      </w:pPr>
      <w:proofErr w:type="spellStart"/>
      <w:proofErr w:type="gramStart"/>
      <w:r>
        <w:rPr>
          <w:rFonts w:ascii="Times New Roman" w:eastAsia="Calibri" w:hAnsi="Times New Roman" w:cs="Times New Roman"/>
          <w:b/>
          <w:sz w:val="24"/>
          <w:szCs w:val="24"/>
          <w:lang w:eastAsia="ru-RU"/>
        </w:rPr>
        <w:t>Almaty</w:t>
      </w:r>
      <w:proofErr w:type="spellEnd"/>
      <w:r>
        <w:rPr>
          <w:rFonts w:ascii="Times New Roman" w:eastAsia="Calibri" w:hAnsi="Times New Roman" w:cs="Times New Roman"/>
          <w:b/>
          <w:sz w:val="24"/>
          <w:szCs w:val="24"/>
          <w:lang w:eastAsia="ru-RU"/>
        </w:rPr>
        <w:t xml:space="preserve">  2020y</w:t>
      </w:r>
      <w:proofErr w:type="gramEnd"/>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proofErr w:type="spellStart"/>
      <w:r w:rsidRPr="00410009">
        <w:rPr>
          <w:rFonts w:ascii="Times New Roman" w:eastAsia="Times New Roman" w:hAnsi="Times New Roman" w:cs="Times New Roman"/>
          <w:color w:val="333333"/>
          <w:sz w:val="24"/>
          <w:szCs w:val="24"/>
          <w:lang w:eastAsia="ar-SA"/>
        </w:rPr>
        <w:t>andidate</w:t>
      </w:r>
      <w:proofErr w:type="spellEnd"/>
      <w:r w:rsidRPr="00410009">
        <w:rPr>
          <w:rFonts w:ascii="Times New Roman" w:eastAsia="Times New Roman" w:hAnsi="Times New Roman" w:cs="Times New Roman"/>
          <w:color w:val="333333"/>
          <w:sz w:val="24"/>
          <w:szCs w:val="24"/>
          <w:lang w:eastAsia="ar-SA"/>
        </w:rPr>
        <w:t xml:space="preserve"> of physical and mathematical sciences</w:t>
      </w:r>
      <w:r w:rsidRPr="00410009">
        <w:rPr>
          <w:rFonts w:ascii="Times New Roman" w:eastAsia="Times New Roman" w:hAnsi="Times New Roman" w:cs="Times New Roman"/>
          <w:sz w:val="24"/>
          <w:szCs w:val="24"/>
          <w:lang w:eastAsia="ar-SA"/>
        </w:rPr>
        <w:t xml:space="preserve">. </w:t>
      </w:r>
      <w:proofErr w:type="spellStart"/>
      <w:r w:rsidRPr="00410009">
        <w:rPr>
          <w:rFonts w:ascii="Times New Roman" w:eastAsia="Times New Roman" w:hAnsi="Times New Roman" w:cs="Times New Roman"/>
          <w:sz w:val="24"/>
          <w:szCs w:val="24"/>
          <w:lang w:eastAsia="ar-SA"/>
        </w:rPr>
        <w:t>Baideldinov</w:t>
      </w:r>
      <w:proofErr w:type="spellEnd"/>
      <w:r w:rsidRPr="00410009">
        <w:rPr>
          <w:rFonts w:ascii="Times New Roman" w:eastAsia="Times New Roman" w:hAnsi="Times New Roman" w:cs="Times New Roman"/>
          <w:sz w:val="24"/>
          <w:szCs w:val="24"/>
          <w:lang w:eastAsia="ar-SA"/>
        </w:rPr>
        <w:t xml:space="preserve">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r w:rsidRPr="00410009">
        <w:rPr>
          <w:rFonts w:ascii="Times New Roman" w:eastAsia="Times New Roman" w:hAnsi="Times New Roman" w:cs="Times New Roman"/>
          <w:sz w:val="24"/>
          <w:szCs w:val="24"/>
          <w:lang w:val="kk-KZ" w:eastAsia="ar-SA"/>
        </w:rPr>
        <w:t>5В0</w:t>
      </w:r>
      <w:r w:rsidRPr="00410009">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val="kk-KZ" w:eastAsia="ar-SA"/>
        </w:rPr>
        <w:t>1900 – «</w:t>
      </w:r>
      <w:proofErr w:type="spellStart"/>
      <w:r w:rsidRPr="00410009">
        <w:rPr>
          <w:rFonts w:ascii="Times New Roman" w:eastAsia="Times New Roman" w:hAnsi="Times New Roman" w:cs="Times New Roman"/>
          <w:sz w:val="24"/>
          <w:szCs w:val="24"/>
          <w:lang w:eastAsia="ar-SA"/>
        </w:rPr>
        <w:t>Radioengineering</w:t>
      </w:r>
      <w:proofErr w:type="spellEnd"/>
      <w:r w:rsidRPr="00410009">
        <w:rPr>
          <w:rFonts w:ascii="Times New Roman" w:eastAsia="Times New Roman" w:hAnsi="Times New Roman" w:cs="Times New Roman"/>
          <w:sz w:val="24"/>
          <w:szCs w:val="24"/>
          <w:lang w:eastAsia="ar-SA"/>
        </w:rPr>
        <w:t>, Electronics and Telecommunications</w:t>
      </w:r>
      <w:r w:rsidRPr="00410009">
        <w:rPr>
          <w:rFonts w:ascii="Times New Roman" w:eastAsia="Times New Roman" w:hAnsi="Times New Roman" w:cs="Times New Roman"/>
          <w:sz w:val="24"/>
          <w:szCs w:val="24"/>
          <w:lang w:val="kk-KZ" w:eastAsia="ar-SA"/>
        </w:rPr>
        <w:t>»</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«_27__ »  ____06_______  20 20, protocol № 10</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w:t>
      </w:r>
      <w:proofErr w:type="gramStart"/>
      <w:r w:rsidRPr="00410009">
        <w:rPr>
          <w:rFonts w:ascii="Times New Roman" w:eastAsia="Times New Roman" w:hAnsi="Times New Roman" w:cs="Times New Roman"/>
          <w:sz w:val="24"/>
          <w:szCs w:val="24"/>
          <w:lang w:eastAsia="ar-SA"/>
        </w:rPr>
        <w:t>chair  _</w:t>
      </w:r>
      <w:proofErr w:type="gramEnd"/>
      <w:r w:rsidRPr="00410009">
        <w:rPr>
          <w:rFonts w:ascii="Times New Roman" w:eastAsia="Times New Roman" w:hAnsi="Times New Roman" w:cs="Times New Roman"/>
          <w:sz w:val="24"/>
          <w:szCs w:val="24"/>
          <w:lang w:eastAsia="ar-SA"/>
        </w:rPr>
        <w:t xml:space="preserve">________________    </w:t>
      </w:r>
      <w:r w:rsidRPr="00410009">
        <w:rPr>
          <w:rFonts w:ascii="Times New Roman" w:eastAsia="Times New Roman" w:hAnsi="Times New Roman" w:cs="Times New Roman"/>
          <w:sz w:val="24"/>
          <w:szCs w:val="24"/>
          <w:lang w:val="kk-KZ" w:eastAsia="ar-SA"/>
        </w:rPr>
        <w:t>М.К.</w:t>
      </w:r>
      <w:proofErr w:type="spellStart"/>
      <w:r w:rsidRPr="00410009">
        <w:rPr>
          <w:rFonts w:ascii="Times New Roman" w:eastAsia="Times New Roman" w:hAnsi="Times New Roman" w:cs="Times New Roman"/>
          <w:sz w:val="24"/>
          <w:szCs w:val="24"/>
          <w:lang w:eastAsia="ar-SA"/>
        </w:rPr>
        <w:t>Ibraimov</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rsidR="00410009" w:rsidRPr="00221D3E" w:rsidRDefault="00410009" w:rsidP="00410009">
      <w:pPr>
        <w:suppressAutoHyphens/>
        <w:spacing w:after="0" w:line="240" w:lineRule="auto"/>
        <w:jc w:val="both"/>
        <w:rPr>
          <w:rFonts w:ascii="Times New Roman" w:eastAsia="Times New Roman" w:hAnsi="Times New Roman" w:cs="Times New Roman"/>
          <w:sz w:val="20"/>
          <w:szCs w:val="20"/>
          <w:lang w:val="ru-RU" w:eastAsia="ar-SA"/>
        </w:rPr>
      </w:pPr>
      <w:r w:rsidRPr="00410009">
        <w:rPr>
          <w:rFonts w:ascii="Times New Roman" w:eastAsia="Times New Roman" w:hAnsi="Times New Roman" w:cs="Times New Roman"/>
          <w:sz w:val="24"/>
          <w:szCs w:val="24"/>
          <w:lang w:eastAsia="ar-SA"/>
        </w:rPr>
        <w:t>from «_</w:t>
      </w:r>
      <w:r w:rsidR="00221D3E">
        <w:rPr>
          <w:rFonts w:ascii="Times New Roman" w:eastAsia="Times New Roman" w:hAnsi="Times New Roman" w:cs="Times New Roman"/>
          <w:sz w:val="24"/>
          <w:szCs w:val="24"/>
          <w:lang w:val="ru-RU" w:eastAsia="ar-SA"/>
        </w:rPr>
        <w:t>01</w:t>
      </w:r>
      <w:r w:rsidR="00221D3E">
        <w:rPr>
          <w:rFonts w:ascii="Times New Roman" w:eastAsia="Times New Roman" w:hAnsi="Times New Roman" w:cs="Times New Roman"/>
          <w:sz w:val="24"/>
          <w:szCs w:val="24"/>
          <w:lang w:eastAsia="ar-SA"/>
        </w:rPr>
        <w:t>__ »  ____0</w:t>
      </w:r>
      <w:r w:rsidR="00221D3E">
        <w:rPr>
          <w:rFonts w:ascii="Times New Roman" w:eastAsia="Times New Roman" w:hAnsi="Times New Roman" w:cs="Times New Roman"/>
          <w:sz w:val="24"/>
          <w:szCs w:val="24"/>
          <w:lang w:val="ru-RU" w:eastAsia="ar-SA"/>
        </w:rPr>
        <w:t>7</w:t>
      </w:r>
      <w:r w:rsidRPr="00410009">
        <w:rPr>
          <w:rFonts w:ascii="Times New Roman" w:eastAsia="Times New Roman" w:hAnsi="Times New Roman" w:cs="Times New Roman"/>
          <w:sz w:val="24"/>
          <w:szCs w:val="24"/>
          <w:lang w:eastAsia="ar-SA"/>
        </w:rPr>
        <w:t>_______  2020, protocol № 1</w:t>
      </w:r>
      <w:r w:rsidR="00221D3E">
        <w:rPr>
          <w:rFonts w:ascii="Times New Roman" w:eastAsia="Times New Roman" w:hAnsi="Times New Roman" w:cs="Times New Roman"/>
          <w:sz w:val="24"/>
          <w:szCs w:val="24"/>
          <w:lang w:val="ru-RU" w:eastAsia="ar-SA"/>
        </w:rPr>
        <w:t>1</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 xml:space="preserve">method department of the </w:t>
      </w:r>
      <w:proofErr w:type="spellStart"/>
      <w:r w:rsidRPr="00410009">
        <w:rPr>
          <w:rFonts w:ascii="Times New Roman" w:eastAsia="Times New Roman" w:hAnsi="Times New Roman" w:cs="Times New Roman"/>
          <w:sz w:val="24"/>
          <w:szCs w:val="24"/>
          <w:lang w:eastAsia="ar-SA"/>
        </w:rPr>
        <w:t>faculty__________________Gabdullina</w:t>
      </w:r>
      <w:proofErr w:type="spellEnd"/>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410009" w:rsidRPr="00410009"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Discipline’scode</w:t>
            </w:r>
            <w:proofErr w:type="spellEnd"/>
          </w:p>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"Radio-technical information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Lectures</w:t>
            </w:r>
            <w:proofErr w:type="spellEnd"/>
            <w:r w:rsidRPr="00410009">
              <w:rPr>
                <w:rFonts w:ascii="Times New Roman" w:eastAsia="Times New Roman" w:hAnsi="Times New Roman" w:cs="Times New Roman"/>
                <w:lang w:val="ru-RU" w:eastAsia="ru-RU"/>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Practicaltraining</w:t>
            </w:r>
            <w:proofErr w:type="spellEnd"/>
            <w:r w:rsidRPr="00410009">
              <w:rPr>
                <w:rFonts w:ascii="Times New Roman" w:eastAsia="Times New Roman" w:hAnsi="Times New Roman" w:cs="Times New Roman"/>
                <w:lang w:val="ru-RU" w:eastAsia="ru-RU"/>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Laboratory</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Lab</w:t>
            </w:r>
            <w:proofErr w:type="spellEnd"/>
            <w:r w:rsidRPr="00410009">
              <w:rPr>
                <w:rFonts w:ascii="Times New Roman" w:eastAsia="Times New Roman" w:hAnsi="Times New Roman" w:cs="Times New Roman"/>
                <w:lang w:val="ru-RU" w:eastAsia="ru-RU"/>
              </w:rPr>
              <w:t>)</w:t>
            </w:r>
          </w:p>
        </w:tc>
        <w:tc>
          <w:tcPr>
            <w:tcW w:w="851"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RET4312</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rsidTr="00410009">
        <w:tc>
          <w:tcPr>
            <w:tcW w:w="10515" w:type="dxa"/>
            <w:gridSpan w:val="10"/>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Academiccourseinformation</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w:t>
            </w:r>
            <w:proofErr w:type="spellEnd"/>
            <w:r w:rsidRPr="00410009">
              <w:rPr>
                <w:rFonts w:ascii="Times New Roman" w:eastAsia="Times New Roman" w:hAnsi="Times New Roman" w:cs="Times New Roman"/>
                <w:lang w:val="ru-RU" w:eastAsia="ru-RU"/>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Formoffinalcontrol</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BaideldinovUakaskanSeitkazinovich</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Telephonenumber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bl>
    <w:p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7"/>
      </w:tblGrid>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 xml:space="preserve">Purpose of the </w:t>
            </w:r>
            <w:proofErr w:type="spellStart"/>
            <w:r w:rsidRPr="00410009">
              <w:rPr>
                <w:rFonts w:ascii="Times New Roman" w:eastAsia="Times New Roman" w:hAnsi="Times New Roman" w:cs="Times New Roman"/>
                <w:b/>
                <w:sz w:val="24"/>
                <w:szCs w:val="24"/>
                <w:lang w:eastAsia="ru-RU"/>
              </w:rPr>
              <w:t>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w:t>
            </w:r>
            <w:proofErr w:type="spellEnd"/>
            <w:r w:rsidRPr="00410009">
              <w:rPr>
                <w:rFonts w:ascii="Times New Roman" w:eastAsia="Times New Roman" w:hAnsi="Times New Roman" w:cs="Times New Roman"/>
                <w:lang w:eastAsia="ru-RU"/>
              </w:rPr>
              <w:t xml:space="preserve"> form a comprehensive understanding of the fundamental principles underlying radio systems of information transmission and reception.</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2.Shakhgildyan.  Radio transmitting devices (Basic methods and characteristics). - </w:t>
            </w:r>
            <w:r w:rsidRPr="00410009">
              <w:rPr>
                <w:rFonts w:ascii="Times New Roman" w:eastAsia="Times New Roman" w:hAnsi="Times New Roman" w:cs="Times New Roman"/>
                <w:lang w:val="kk-KZ" w:eastAsia="ru-RU"/>
              </w:rPr>
              <w:lastRenderedPageBreak/>
              <w:t xml:space="preserve">M.: Ecotrends,2005. - 392 p.: Il.  3.Kartashevsky V. G.. Communication network.: Mosca, 2001. – 311 p.: Il.  4.  Radio engineering systems: a textbook for students.  universities / [ed.  YM.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rsidR="00410009" w:rsidRPr="00410009" w:rsidRDefault="00410009" w:rsidP="00410009">
            <w:pPr>
              <w:spacing w:after="0" w:line="240" w:lineRule="auto"/>
              <w:rPr>
                <w:rFonts w:ascii="Times New Roman" w:eastAsia="Times New Roman" w:hAnsi="Times New Roman" w:cs="Times New Roman"/>
                <w:b/>
                <w:lang w:eastAsia="ru-RU"/>
              </w:rPr>
            </w:pPr>
            <w:proofErr w:type="spellStart"/>
            <w:r w:rsidRPr="00410009">
              <w:rPr>
                <w:rFonts w:ascii="Times New Roman" w:eastAsia="Times New Roman" w:hAnsi="Times New Roman" w:cs="Times New Roman"/>
                <w:b/>
                <w:lang w:eastAsia="ru-RU"/>
              </w:rPr>
              <w:t>Academicvalue</w:t>
            </w:r>
            <w:proofErr w:type="spellEnd"/>
            <w:r w:rsidRPr="00410009">
              <w:rPr>
                <w:rFonts w:ascii="Times New Roman" w:eastAsia="Times New Roman" w:hAnsi="Times New Roman" w:cs="Times New Roman"/>
                <w:b/>
                <w:lang w:eastAsia="ru-RU"/>
              </w:rPr>
              <w:t>:</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w:t>
            </w:r>
            <w:proofErr w:type="spellStart"/>
            <w:r w:rsidRPr="00410009">
              <w:rPr>
                <w:rFonts w:ascii="Times New Roman" w:eastAsia="Times New Roman" w:hAnsi="Times New Roman" w:cs="Times New Roman"/>
                <w:lang w:eastAsia="ru-RU"/>
              </w:rPr>
              <w:t>KazNU</w:t>
            </w:r>
            <w:proofErr w:type="spellEnd"/>
            <w:r w:rsidRPr="00410009">
              <w:rPr>
                <w:rFonts w:ascii="Times New Roman" w:eastAsia="Times New Roman" w:hAnsi="Times New Roman" w:cs="Times New Roman"/>
                <w:lang w:eastAsia="ru-RU"/>
              </w:rPr>
              <w:t xml:space="preserve"> student honor code). Students with disabilities can receive counseling by e-mail or telephone.</w:t>
            </w:r>
          </w:p>
        </w:tc>
      </w:tr>
      <w:tr w:rsidR="00410009" w:rsidRPr="00410009"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w:t>
            </w:r>
            <w:proofErr w:type="spellStart"/>
            <w:r w:rsidRPr="00410009">
              <w:rPr>
                <w:rFonts w:ascii="Times New Roman" w:eastAsia="Times New Roman" w:hAnsi="Times New Roman" w:cs="Times New Roman"/>
                <w:b/>
                <w:sz w:val="24"/>
                <w:szCs w:val="24"/>
                <w:lang w:eastAsia="ru-RU"/>
              </w:rPr>
              <w:t>basedevaluation</w:t>
            </w:r>
            <w:proofErr w:type="spellEnd"/>
            <w:r w:rsidRPr="00410009">
              <w:rPr>
                <w:rFonts w:ascii="Times New Roman" w:eastAsia="Times New Roman" w:hAnsi="Times New Roman" w:cs="Times New Roman"/>
                <w:b/>
                <w:sz w:val="24"/>
                <w:szCs w:val="24"/>
                <w:lang w:eastAsia="ru-RU"/>
              </w:rPr>
              <w:t>:</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roofErr w:type="spellStart"/>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w:t>
            </w:r>
            <w:proofErr w:type="spellEnd"/>
            <w:r w:rsidRPr="00410009">
              <w:rPr>
                <w:rFonts w:ascii="Times New Roman" w:eastAsia="Times New Roman" w:hAnsi="Times New Roman" w:cs="Times New Roman"/>
                <w:sz w:val="24"/>
                <w:szCs w:val="24"/>
                <w:lang w:eastAsia="ru-RU"/>
              </w:rPr>
              <w:t xml:space="preserve"> of the presence and activity of the work in the audience; assessment of the completed task, SRS (project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rsidR="0089449C" w:rsidRDefault="0089449C">
      <w:pPr>
        <w:rPr>
          <w:rFonts w:ascii="Times New Roman" w:hAnsi="Times New Roman" w:cs="Times New Roman"/>
        </w:rPr>
      </w:pPr>
    </w:p>
    <w:p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
        <w:gridCol w:w="3923"/>
        <w:gridCol w:w="850"/>
        <w:gridCol w:w="1123"/>
        <w:gridCol w:w="578"/>
        <w:gridCol w:w="709"/>
        <w:gridCol w:w="1134"/>
        <w:gridCol w:w="1372"/>
      </w:tblGrid>
      <w:tr w:rsidR="00410009" w:rsidRPr="00410009"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proofErr w:type="spellStart"/>
            <w:r w:rsidRPr="00410009">
              <w:rPr>
                <w:rFonts w:ascii="Times New Roman" w:eastAsia="Times New Roman" w:hAnsi="Times New Roman" w:cs="Times New Roman"/>
                <w:sz w:val="24"/>
                <w:szCs w:val="24"/>
                <w:lang w:val="ru-RU" w:eastAsia="ru-RU"/>
              </w:rPr>
              <w:t>weeks</w:t>
            </w:r>
            <w:proofErr w:type="spellEnd"/>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000000"/>
                <w:sz w:val="20"/>
                <w:szCs w:val="20"/>
                <w:shd w:val="clear" w:color="auto" w:fill="F1F3F4"/>
                <w:lang w:val="ru-RU" w:eastAsia="ru-RU"/>
              </w:rPr>
              <w:t>amount</w:t>
            </w:r>
            <w:r w:rsidRPr="00410009">
              <w:rPr>
                <w:rFonts w:ascii="Times New Roman" w:eastAsia="Times New Roman" w:hAnsi="Times New Roman" w:cs="Times New Roman"/>
                <w:color w:val="222222"/>
                <w:sz w:val="20"/>
                <w:szCs w:val="20"/>
                <w:lang w:val="ru-RU" w:eastAsia="ru-RU"/>
              </w:rPr>
              <w:t>ofhours</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Maximumscore</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Formof</w:t>
            </w:r>
            <w:r w:rsidRPr="00F2096D">
              <w:rPr>
                <w:rFonts w:ascii="Times New Roman" w:eastAsia="Times New Roman" w:hAnsi="Times New Roman" w:cs="Times New Roman"/>
                <w:color w:val="222222"/>
                <w:sz w:val="20"/>
                <w:szCs w:val="20"/>
                <w:shd w:val="clear" w:color="auto" w:fill="FFFFFF" w:themeFill="background1"/>
                <w:lang w:val="ru-RU" w:eastAsia="ru-RU"/>
              </w:rPr>
              <w:t>KnowledgeAssessment</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410009" w:rsidRPr="0004177A"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Pr>
                <w:rFonts w:ascii="Times New Roman" w:eastAsia="Times New Roman" w:hAnsi="Times New Roman" w:cs="Times New Roman"/>
                <w:b/>
                <w:sz w:val="20"/>
                <w:szCs w:val="20"/>
                <w:lang w:val="ru-RU" w:eastAsia="ru-RU"/>
              </w:rPr>
              <w:t>І</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Disassemble: Features of the main modes of operation generator. The regime of linear amplification.The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To disassemble: Load characteristics of HBV.The dynamic characteristics of HBV. Undervoltage,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Disassemble: the Purpose of frequency multipliers.The principle of obtaining the </w:t>
            </w:r>
            <w:r w:rsidRPr="00BE35D0">
              <w:lastRenderedPageBreak/>
              <w:t xml:space="preserve">frequency multiplication mode.  Schematic diagrams of transistor frequency multipliers. Determining the selection of the cutoff angle at different multiplication factors. Frequency multiplication  </w:t>
            </w:r>
            <w:proofErr w:type="spellStart"/>
            <w:r w:rsidRPr="00BE35D0">
              <w:t>invaricap</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w:t>
            </w:r>
            <w:proofErr w:type="spellStart"/>
            <w:r w:rsidRPr="00044034">
              <w:rPr>
                <w:rFonts w:ascii="Times New Roman" w:eastAsia="Times New Roman" w:hAnsi="Times New Roman" w:cs="Times New Roman"/>
                <w:sz w:val="20"/>
                <w:szCs w:val="20"/>
                <w:lang w:eastAsia="ru-RU"/>
              </w:rPr>
              <w:t>gwv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 xml:space="preserve">Causes of frequency instability and parametric methods of its stabilization. Quartzfrequencystabilization. </w:t>
            </w:r>
            <w:proofErr w:type="spellStart"/>
            <w:r w:rsidRPr="00BE35D0">
              <w:t>Schemesofquartzoscillators</w:t>
            </w:r>
            <w:proofErr w:type="spellEnd"/>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Disassemble: Causes </w:t>
            </w:r>
            <w:r w:rsidR="004C4324">
              <w:t xml:space="preserve">of instability of the generated </w:t>
            </w:r>
            <w:r w:rsidRPr="00BE35D0">
              <w:t>frequency. Parametricmethodsoffrequencystabilization.Disadvantages of parametric frequency stabilization. Quartzanditsproperties.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 xml:space="preserve">Purpose, structure and technical characteristics of radio receivers. </w:t>
            </w:r>
            <w:proofErr w:type="spellStart"/>
            <w:r w:rsidRPr="00BE35D0">
              <w:t>Theinputcircuitoftheradio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Schemes of resonance amplifiers on 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amplifiers;Resonant amplifier in </w:t>
            </w:r>
            <w:r w:rsidRPr="00BE35D0">
              <w:rPr>
                <w:lang w:val="kk-KZ"/>
              </w:rPr>
              <w:lastRenderedPageBreak/>
              <w:t>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 xml:space="preserve">Studying the principle of operation of a </w:t>
            </w:r>
            <w:proofErr w:type="spellStart"/>
            <w:r w:rsidRPr="00340864">
              <w:t>superheterodyne</w:t>
            </w:r>
            <w:proofErr w:type="spellEnd"/>
            <w:r w:rsidRPr="00340864">
              <w:t xml:space="preserv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proofErr w:type="spellStart"/>
            <w:r w:rsidRPr="00410009">
              <w:rPr>
                <w:rFonts w:ascii="Times New Roman" w:eastAsia="Times New Roman" w:hAnsi="Times New Roman" w:cs="Times New Roman"/>
                <w:b/>
                <w:color w:val="222222"/>
                <w:sz w:val="20"/>
                <w:szCs w:val="20"/>
                <w:shd w:val="clear" w:color="auto" w:fill="F8F9FA"/>
                <w:lang w:val="ru-RU" w:eastAsia="ru-RU"/>
              </w:rPr>
              <w:t>Module</w:t>
            </w:r>
            <w:proofErr w:type="spellEnd"/>
            <w:r>
              <w:rPr>
                <w:rFonts w:ascii="Times New Roman" w:eastAsia="Times New Roman" w:hAnsi="Times New Roman" w:cs="Times New Roman"/>
                <w:b/>
                <w:sz w:val="20"/>
                <w:szCs w:val="20"/>
                <w:lang w:val="kk-KZ" w:eastAsia="ru-RU"/>
              </w:rPr>
              <w:t>ІІІ</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Digitalgenerators.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Diversityreception.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 xml:space="preserve">The formation of channels of diversity </w:t>
            </w:r>
            <w:r w:rsidRPr="00ED2089">
              <w:lastRenderedPageBreak/>
              <w:t>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 xml:space="preserve">Cellular network. </w:t>
            </w:r>
            <w:proofErr w:type="spellStart"/>
            <w:r w:rsidRPr="00ED2089">
              <w:t>Trunking</w:t>
            </w:r>
            <w:proofErr w:type="spellEnd"/>
            <w:r w:rsidRPr="00ED2089">
              <w:t xml:space="preserv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rsidR="00410009" w:rsidRDefault="00410009">
      <w:pPr>
        <w:rPr>
          <w:rFonts w:ascii="Times New Roman" w:hAnsi="Times New Roman" w:cs="Times New Roman"/>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proofErr w:type="spellStart"/>
      <w:r w:rsidRPr="00B15C4F">
        <w:rPr>
          <w:rFonts w:ascii="Times New Roman" w:hAnsi="Times New Roman" w:cs="Times New Roman"/>
        </w:rPr>
        <w:t>Ibraimov</w:t>
      </w:r>
      <w:proofErr w:type="spellEnd"/>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 xml:space="preserve">G. T. </w:t>
      </w:r>
      <w:proofErr w:type="spellStart"/>
      <w:r w:rsidRPr="00B15C4F">
        <w:rPr>
          <w:rFonts w:ascii="Times New Roman" w:hAnsi="Times New Roman" w:cs="Times New Roman"/>
        </w:rPr>
        <w:t>Gabdullina</w:t>
      </w:r>
      <w:proofErr w:type="spellEnd"/>
    </w:p>
    <w:p w:rsidR="00410009" w:rsidRPr="00410009" w:rsidRDefault="00410009">
      <w:pPr>
        <w:rPr>
          <w:rFonts w:ascii="Times New Roman" w:hAnsi="Times New Roman" w:cs="Times New Roman"/>
        </w:rPr>
      </w:pPr>
    </w:p>
    <w:sectPr w:rsidR="00410009" w:rsidRPr="00410009" w:rsidSect="00C3516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10009"/>
    <w:rsid w:val="0004177A"/>
    <w:rsid w:val="00044034"/>
    <w:rsid w:val="00215BA0"/>
    <w:rsid w:val="00221D3E"/>
    <w:rsid w:val="00410009"/>
    <w:rsid w:val="004C4324"/>
    <w:rsid w:val="005A1478"/>
    <w:rsid w:val="006342DF"/>
    <w:rsid w:val="00890BBD"/>
    <w:rsid w:val="0089449C"/>
    <w:rsid w:val="00B15C4F"/>
    <w:rsid w:val="00B8740E"/>
    <w:rsid w:val="00C35165"/>
    <w:rsid w:val="00D76614"/>
    <w:rsid w:val="00F2096D"/>
    <w:rsid w:val="00FE2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2020-09-23T08:43:00Z</dcterms:created>
  <dcterms:modified xsi:type="dcterms:W3CDTF">2020-09-24T16:59:00Z</dcterms:modified>
</cp:coreProperties>
</file>